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2605" w14:textId="77777777" w:rsidR="002A5A85" w:rsidRDefault="00000000">
      <w:pPr>
        <w:pStyle w:val="western"/>
        <w:spacing w:beforeAutospacing="0" w:afterAutospacing="0"/>
        <w:ind w:left="181" w:hanging="181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  <w:t xml:space="preserve">     </w:t>
      </w:r>
      <w:r>
        <w:rPr>
          <w:noProof/>
        </w:rPr>
        <w:drawing>
          <wp:inline distT="0" distB="0" distL="0" distR="0" wp14:anchorId="00FAE9B2" wp14:editId="34E3F39C">
            <wp:extent cx="539115" cy="522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754A" w14:textId="77777777" w:rsidR="002A5A85" w:rsidRDefault="00000000">
      <w:pPr>
        <w:pStyle w:val="western"/>
        <w:spacing w:beforeAutospacing="0" w:afterAutospacing="0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REGIONALNY DYREKTOR</w:t>
      </w:r>
      <w:r>
        <w:rPr>
          <w:rFonts w:ascii="Arial" w:hAnsi="Arial" w:cs="Arial"/>
          <w:b/>
          <w:bCs/>
          <w:color w:val="000000" w:themeColor="text1"/>
          <w:sz w:val="27"/>
          <w:szCs w:val="27"/>
        </w:rPr>
        <w:tab/>
      </w:r>
      <w:r>
        <w:rPr>
          <w:rFonts w:ascii="Arial" w:hAnsi="Arial" w:cs="Arial"/>
          <w:b/>
          <w:bCs/>
          <w:color w:val="000000" w:themeColor="text1"/>
          <w:sz w:val="27"/>
          <w:szCs w:val="27"/>
        </w:rPr>
        <w:tab/>
        <w:t xml:space="preserve">            </w:t>
      </w:r>
      <w:r>
        <w:rPr>
          <w:rFonts w:ascii="Arial" w:hAnsi="Arial" w:cs="Arial"/>
          <w:color w:val="000000" w:themeColor="text1"/>
          <w:sz w:val="22"/>
          <w:szCs w:val="22"/>
        </w:rPr>
        <w:t>Rzeszów, dnia 03 marca 2023 r.</w:t>
      </w:r>
    </w:p>
    <w:p w14:paraId="58C3922A" w14:textId="77777777" w:rsidR="002A5A85" w:rsidRDefault="00000000">
      <w:pPr>
        <w:pStyle w:val="western"/>
        <w:spacing w:beforeAutospacing="0" w:afterAutospacing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OCHRONY ŚRODOWISKA</w:t>
      </w:r>
    </w:p>
    <w:p w14:paraId="61CB3FE1" w14:textId="77777777" w:rsidR="002A5A85" w:rsidRDefault="00000000">
      <w:pPr>
        <w:pStyle w:val="western"/>
        <w:spacing w:beforeAutospacing="0" w:afterAutospacing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W RZESZOWIE</w:t>
      </w:r>
    </w:p>
    <w:p w14:paraId="4D5E86C9" w14:textId="77777777" w:rsidR="002A5A85" w:rsidRDefault="00000000">
      <w:pPr>
        <w:pStyle w:val="Bezodstpw"/>
        <w:spacing w:after="1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al. Józefa Piłsudskiego 38, 35-001 Rzeszów</w:t>
      </w:r>
    </w:p>
    <w:p w14:paraId="3E65A403" w14:textId="77777777" w:rsidR="002A5A85" w:rsidRDefault="00000000">
      <w:pPr>
        <w:suppressAutoHyphens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WOOŚ.420.13.1.2022.AK.22</w:t>
      </w:r>
    </w:p>
    <w:p w14:paraId="5C51DC82" w14:textId="77777777" w:rsidR="002A5A85" w:rsidRDefault="002A5A85">
      <w:pPr>
        <w:spacing w:after="100" w:line="100" w:lineRule="atLeast"/>
        <w:rPr>
          <w:rFonts w:ascii="Arial" w:hAnsi="Arial" w:cs="Arial"/>
          <w:b/>
          <w:color w:val="000000" w:themeColor="text1"/>
        </w:rPr>
      </w:pPr>
    </w:p>
    <w:p w14:paraId="4B8543C3" w14:textId="77777777" w:rsidR="002A5A85" w:rsidRDefault="00000000">
      <w:pPr>
        <w:spacing w:after="120" w:line="10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OBWIESZCZENIE</w:t>
      </w:r>
    </w:p>
    <w:p w14:paraId="52857631" w14:textId="77777777" w:rsidR="002A5A85" w:rsidRDefault="002A5A85">
      <w:pPr>
        <w:spacing w:line="100" w:lineRule="atLeas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141449" w14:textId="77777777" w:rsidR="002A5A85" w:rsidRDefault="00000000">
      <w:pPr>
        <w:pStyle w:val="Akapitzlist"/>
        <w:ind w:left="0" w:firstLine="708"/>
        <w:jc w:val="both"/>
        <w:rPr>
          <w:rStyle w:val="5yl5"/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Zgodnie z art. 10 § 1 oraz art. 49 ustawy z dnia 14 czerwca 1960 r. Kodeks postępowania administracyjnego (Dz. U. z 2022 r., poz. 2000 ze zm.) – dalej „Kpa”, w związku z art. 74 ust. 3 ustawy z dnia 3 października 2008 r. o udostępnianiu informacji o środowisku i jego ochronie, udziale społeczeństwa w ochronie środowiska oraz o ocenach oddziaływania na środowisko (Dz. U. z 2022 r., poz. 1029 ze zm.) – </w:t>
      </w:r>
      <w:r>
        <w:rPr>
          <w:rStyle w:val="5yl5"/>
          <w:rFonts w:ascii="Arial" w:hAnsi="Arial" w:cs="Arial"/>
          <w:color w:val="000000" w:themeColor="text1"/>
          <w:sz w:val="22"/>
          <w:szCs w:val="22"/>
        </w:rPr>
        <w:t>dalej „</w:t>
      </w:r>
      <w:proofErr w:type="spellStart"/>
      <w:r>
        <w:rPr>
          <w:rStyle w:val="5yl5"/>
          <w:rFonts w:ascii="Arial" w:hAnsi="Arial" w:cs="Arial"/>
          <w:color w:val="000000" w:themeColor="text1"/>
          <w:sz w:val="22"/>
          <w:szCs w:val="22"/>
        </w:rPr>
        <w:t>uooś</w:t>
      </w:r>
      <w:proofErr w:type="spellEnd"/>
      <w:r>
        <w:rPr>
          <w:rStyle w:val="5yl5"/>
          <w:rFonts w:ascii="Arial" w:hAnsi="Arial" w:cs="Arial"/>
          <w:color w:val="000000" w:themeColor="text1"/>
          <w:sz w:val="22"/>
          <w:szCs w:val="22"/>
        </w:rPr>
        <w:t>”;</w:t>
      </w:r>
    </w:p>
    <w:p w14:paraId="4E5B103B" w14:textId="77777777" w:rsidR="002A5A85" w:rsidRDefault="002A5A85">
      <w:pPr>
        <w:pStyle w:val="Tekstpodstawowywcity"/>
        <w:rPr>
          <w:rFonts w:ascii="Arial" w:hAnsi="Arial" w:cs="Arial"/>
          <w:color w:val="000000" w:themeColor="text1"/>
          <w:sz w:val="22"/>
          <w:szCs w:val="22"/>
        </w:rPr>
      </w:pPr>
    </w:p>
    <w:p w14:paraId="168A8DDD" w14:textId="77777777" w:rsidR="002A5A85" w:rsidRDefault="00000000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zawiadamiam strony postępowania</w:t>
      </w:r>
    </w:p>
    <w:p w14:paraId="5C711660" w14:textId="77777777" w:rsidR="002A5A85" w:rsidRDefault="002A5A8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9743877" w14:textId="77777777" w:rsidR="002A5A85" w:rsidRDefault="00000000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b/>
          <w:bCs/>
          <w:color w:val="000000" w:themeColor="text1"/>
          <w:kern w:val="2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 zakończeniu postępowania dowodowego w sprawie wydania decyzji o środowiskowych uwarunkowaniach dla przedsięwzięcia 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pn.: </w:t>
      </w:r>
      <w:r>
        <w:rPr>
          <w:rStyle w:val="Domylnaczcionkaakapitu1"/>
          <w:rFonts w:ascii="Arial" w:hAnsi="Arial" w:cs="Arial"/>
          <w:b/>
          <w:sz w:val="22"/>
          <w:szCs w:val="22"/>
        </w:rPr>
        <w:t xml:space="preserve">„Zagospodarowanie odwiertu Kramarzówka 3 - KGZ Tuligłowy - zadanie w systemie pod klucz”, </w:t>
      </w:r>
      <w:r>
        <w:rPr>
          <w:rFonts w:ascii="Arial" w:eastAsia="Arial" w:hAnsi="Arial" w:cs="Arial"/>
          <w:sz w:val="22"/>
          <w:szCs w:val="22"/>
        </w:rPr>
        <w:t>realizowanego na terenie miejscowości Kramarzówka i Skopów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oraz o możliwości zapoznania się i wypowiedzenia co do zebranych dowodów i materiałów oraz zgłoszonych żądań,</w:t>
      </w:r>
    </w:p>
    <w:p w14:paraId="7AA71407" w14:textId="77777777" w:rsidR="002A5A85" w:rsidRDefault="00000000">
      <w:pPr>
        <w:pStyle w:val="Akapitzlist"/>
        <w:numPr>
          <w:ilvl w:val="0"/>
          <w:numId w:val="2"/>
        </w:numPr>
        <w:ind w:left="426" w:hanging="426"/>
        <w:jc w:val="both"/>
        <w:rPr>
          <w:rStyle w:val="Domylnaczcionkaakapitu1"/>
          <w:rFonts w:ascii="Arial" w:eastAsia="Arial" w:hAnsi="Arial" w:cs="Arial"/>
          <w:b/>
          <w:bCs/>
          <w:color w:val="000000" w:themeColor="text1"/>
          <w:kern w:val="2"/>
          <w:sz w:val="22"/>
          <w:szCs w:val="22"/>
          <w:lang w:eastAsia="pl-PL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o wydaniu przez </w:t>
      </w:r>
      <w:r>
        <w:rPr>
          <w:rFonts w:ascii="Arial" w:hAnsi="Arial" w:cs="Arial"/>
          <w:color w:val="000000" w:themeColor="text1"/>
          <w:sz w:val="22"/>
          <w:szCs w:val="22"/>
        </w:rPr>
        <w:t>Podkarpackiego Państwowego Wojewódzkiego Inspektora Sanitarnego w Rzeszowie w dniu 17.02.2023 r., opinii znak: SNZ.9020.4.5.2023.RD</w:t>
      </w: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, w której uznano za zbędne przeprowadzenie oceny oddziaływania na środowisko dla tego przedsięwzięcia,</w:t>
      </w:r>
    </w:p>
    <w:p w14:paraId="76B858D6" w14:textId="77777777" w:rsidR="002A5A85" w:rsidRDefault="00000000">
      <w:pPr>
        <w:pStyle w:val="Akapitzlist"/>
        <w:numPr>
          <w:ilvl w:val="0"/>
          <w:numId w:val="2"/>
        </w:numPr>
        <w:ind w:left="426" w:hanging="426"/>
        <w:jc w:val="both"/>
        <w:rPr>
          <w:rStyle w:val="Domylnaczcionkaakapitu1"/>
          <w:rFonts w:ascii="Arial" w:eastAsia="Arial" w:hAnsi="Arial" w:cs="Arial"/>
          <w:b/>
          <w:bCs/>
          <w:color w:val="000000" w:themeColor="text1"/>
          <w:kern w:val="2"/>
          <w:sz w:val="22"/>
          <w:szCs w:val="22"/>
          <w:lang w:eastAsia="pl-PL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 wydaniu przez Dyrektora Zarządu Zlewni w Krośnie Państwowego Gospodarstwa Wodnego Wody Polskie w dniu 24.02.2023 r., opinii znak: RZ.ZZŚ.1.4901.27.2023.MG, w której stwierdzono, że dla przedmiotowego zamierzenia przeprowadzenie oceny oddziaływania na środowisko nie jest wymagane.</w:t>
      </w:r>
    </w:p>
    <w:p w14:paraId="1934F32B" w14:textId="77777777" w:rsidR="002A5A85" w:rsidRDefault="002A5A85">
      <w:pPr>
        <w:ind w:left="360"/>
        <w:jc w:val="both"/>
        <w:rPr>
          <w:rStyle w:val="Domylnaczcionkaakapitu1"/>
          <w:rFonts w:ascii="Arial" w:eastAsia="Arial" w:hAnsi="Arial" w:cs="Arial"/>
          <w:bCs/>
          <w:color w:val="000000" w:themeColor="text1"/>
          <w:kern w:val="2"/>
          <w:sz w:val="22"/>
          <w:szCs w:val="22"/>
          <w:lang w:eastAsia="pl-PL"/>
        </w:rPr>
      </w:pPr>
    </w:p>
    <w:p w14:paraId="1F6181FA" w14:textId="77777777" w:rsidR="002A5A85" w:rsidRDefault="00000000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Decyzja kończąca postępowanie zostanie wydana nie wcześniej niż po upływie 7 dni </w:t>
      </w:r>
      <w:r>
        <w:rPr>
          <w:rFonts w:ascii="Arial" w:hAnsi="Arial" w:cs="Arial"/>
          <w:color w:val="000000" w:themeColor="text1"/>
          <w:sz w:val="22"/>
          <w:szCs w:val="22"/>
        </w:rPr>
        <w:br/>
        <w:t>od dnia doręczenia niniejszego zawiadomienia.</w:t>
      </w:r>
    </w:p>
    <w:p w14:paraId="7AC426FD" w14:textId="77777777" w:rsidR="002A5A85" w:rsidRDefault="00000000">
      <w:pPr>
        <w:ind w:firstLine="708"/>
        <w:jc w:val="both"/>
        <w:rPr>
          <w:rFonts w:ascii="Arial" w:eastAsia="Arial" w:hAnsi="Arial" w:cs="Arial"/>
          <w:b/>
          <w:bCs/>
          <w:color w:val="000000" w:themeColor="text1"/>
          <w:kern w:val="2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 aktami sprawy można zapoznać się w pokoju nr 45 w Wydziale Ocen Oddziaływania na Środowisko Regionalnej Dyrekcji Ochrony Środowiska w Rzeszowie </w:t>
      </w: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(al. Józefa Piłsudskiego 38, 35-001 Rzeszów)</w:t>
      </w:r>
      <w:r>
        <w:rPr>
          <w:rFonts w:ascii="Arial" w:hAnsi="Arial" w:cs="Arial"/>
          <w:color w:val="000000" w:themeColor="text1"/>
          <w:sz w:val="22"/>
          <w:szCs w:val="22"/>
        </w:rPr>
        <w:t>, w godzinach 7.30 – 15.30 po uprzednim umówieniu się z pracownikiem tutejszej Dyrekcji (nr telefonu do kontaktu: 17 785 00 44).</w:t>
      </w:r>
    </w:p>
    <w:p w14:paraId="5218A993" w14:textId="77777777" w:rsidR="002A5A85" w:rsidRDefault="002A5A85">
      <w:pPr>
        <w:jc w:val="both"/>
      </w:pPr>
    </w:p>
    <w:p w14:paraId="172E5B60" w14:textId="77777777" w:rsidR="002A5A85" w:rsidRDefault="00000000">
      <w:pPr>
        <w:tabs>
          <w:tab w:val="left" w:pos="360"/>
        </w:tabs>
        <w:ind w:right="4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486927936"/>
      <w:r>
        <w:rPr>
          <w:rFonts w:ascii="Arial" w:hAnsi="Arial" w:cs="Arial"/>
          <w:color w:val="000000" w:themeColor="text1"/>
          <w:sz w:val="22"/>
          <w:szCs w:val="22"/>
        </w:rPr>
        <w:t>Obwieszczenie nastąpiło w dniach: od 09.03.2023 r. do 22.03.2023 r.</w:t>
      </w:r>
    </w:p>
    <w:p w14:paraId="687425B9" w14:textId="77777777" w:rsidR="002A5A85" w:rsidRDefault="002A5A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4AD81EB8" w14:textId="77777777" w:rsidR="002A5A85" w:rsidRDefault="00000000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Sprawę prowadzi: Wydział Ocen Oddziaływania na Środowisko</w:t>
      </w:r>
    </w:p>
    <w:p w14:paraId="601F63FD" w14:textId="77777777" w:rsidR="002A5A85" w:rsidRDefault="00000000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Telefon kontaktowy:</w:t>
      </w:r>
      <w:r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 17 785 00 44 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>wew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>. 445</w:t>
      </w:r>
      <w:bookmarkEnd w:id="0"/>
    </w:p>
    <w:p w14:paraId="2F4BD760" w14:textId="77777777" w:rsidR="002A5A85" w:rsidRDefault="002A5A85">
      <w:pPr>
        <w:widowControl w:val="0"/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u w:val="single"/>
          <w:lang w:eastAsia="pl-PL"/>
        </w:rPr>
      </w:pPr>
    </w:p>
    <w:p w14:paraId="0B923806" w14:textId="77777777" w:rsidR="002A5A85" w:rsidRDefault="002A5A85">
      <w:pPr>
        <w:widowControl w:val="0"/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u w:val="single"/>
          <w:lang w:eastAsia="pl-PL"/>
        </w:rPr>
      </w:pPr>
    </w:p>
    <w:p w14:paraId="037BEFDC" w14:textId="77777777" w:rsidR="002A5A85" w:rsidRDefault="00000000">
      <w:pPr>
        <w:spacing w:after="30"/>
        <w:ind w:left="2126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44AD8ECF" w14:textId="77777777" w:rsidR="002A5A85" w:rsidRDefault="00000000">
      <w:pPr>
        <w:spacing w:after="30"/>
        <w:ind w:left="2126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514C6467" w14:textId="77777777" w:rsidR="002A5A85" w:rsidRDefault="00000000">
      <w:pPr>
        <w:spacing w:after="30"/>
        <w:ind w:left="2126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7AB4AF03" w14:textId="77777777" w:rsidR="002A5A85" w:rsidRDefault="00000000">
      <w:pPr>
        <w:spacing w:after="30"/>
        <w:ind w:left="2126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00AB0001" w14:textId="77777777" w:rsidR="002A5A85" w:rsidRDefault="00000000">
      <w:pPr>
        <w:spacing w:after="30"/>
        <w:ind w:left="212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3B2BC7DB" w14:textId="77777777" w:rsidR="002A5A85" w:rsidRDefault="002A5A85">
      <w:pPr>
        <w:widowControl w:val="0"/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u w:val="single"/>
          <w:lang w:eastAsia="pl-PL"/>
        </w:rPr>
      </w:pPr>
    </w:p>
    <w:p w14:paraId="199EFDD2" w14:textId="77777777" w:rsidR="002A5A85" w:rsidRDefault="002A5A85">
      <w:pPr>
        <w:widowControl w:val="0"/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u w:val="single"/>
          <w:lang w:eastAsia="pl-PL"/>
        </w:rPr>
      </w:pPr>
    </w:p>
    <w:p w14:paraId="037C1764" w14:textId="77777777" w:rsidR="002A5A85" w:rsidRDefault="00000000">
      <w:pPr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kern w:val="2"/>
          <w:sz w:val="18"/>
          <w:szCs w:val="18"/>
          <w:u w:val="single"/>
        </w:rPr>
        <w:lastRenderedPageBreak/>
        <w:t>Otrzymują:</w:t>
      </w:r>
    </w:p>
    <w:p w14:paraId="4A9A1059" w14:textId="77777777" w:rsidR="002A5A85" w:rsidRDefault="00000000">
      <w:pPr>
        <w:widowControl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pl-PL"/>
        </w:rPr>
        <w:t xml:space="preserve">1. P. Paweł Fic, Z-ca Dyrektora Inwestycji Górniczych Oddziału Geologii i Eksploatacji PGNiG w Warszawie  - </w:t>
      </w:r>
      <w:r>
        <w:rPr>
          <w:rFonts w:ascii="Arial" w:eastAsia="Calibri" w:hAnsi="Arial"/>
          <w:color w:val="000000"/>
          <w:sz w:val="18"/>
          <w:szCs w:val="18"/>
        </w:rPr>
        <w:t xml:space="preserve">Pełnomocnik </w:t>
      </w:r>
      <w:r>
        <w:rPr>
          <w:rFonts w:ascii="Arial" w:hAnsi="Arial" w:cs="Arial"/>
          <w:color w:val="000000"/>
          <w:sz w:val="18"/>
          <w:szCs w:val="18"/>
        </w:rPr>
        <w:t>Polskiego Koncernu Naftowego ORLEN S. A. z/s w Płocku; adres do korespondencji: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Polski Koncern Naftowy ORLEN S. A, 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pl-PL"/>
        </w:rPr>
        <w:t xml:space="preserve">Oddział Geologii i Eksploatacji PGNiG w Warszawie, Dział Ochrony Środowiska, ul. Sienkiewicza 12. 38-500 Sanok    </w:t>
      </w:r>
    </w:p>
    <w:p w14:paraId="137208F1" w14:textId="77777777" w:rsidR="002A5A85" w:rsidRDefault="00000000">
      <w:pPr>
        <w:tabs>
          <w:tab w:val="left" w:pos="426"/>
        </w:tabs>
        <w:suppressAutoHyphens w:val="0"/>
        <w:spacing w:line="10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Cs/>
          <w:color w:val="000000" w:themeColor="text1"/>
          <w:sz w:val="18"/>
          <w:szCs w:val="18"/>
          <w:lang w:eastAsia="en-US"/>
        </w:rPr>
        <w:t>2. Strony postępowania za pośrednictwem BIP i tablicy ogłoszeń RDOŚ w Rzeszowie, Al. Józefa Piłsudskiego 38, 35 – 001 Rzeszów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t xml:space="preserve"> </w:t>
      </w:r>
    </w:p>
    <w:p w14:paraId="18CDBA87" w14:textId="77777777" w:rsidR="002A5A85" w:rsidRDefault="00000000">
      <w:pPr>
        <w:tabs>
          <w:tab w:val="left" w:pos="426"/>
        </w:tabs>
        <w:suppressAutoHyphens w:val="0"/>
        <w:spacing w:line="100" w:lineRule="atLeast"/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t>3. S</w:t>
      </w:r>
      <w:r>
        <w:rPr>
          <w:rFonts w:ascii="Arial" w:eastAsia="Arial Unicode MS" w:hAnsi="Arial" w:cs="Arial"/>
          <w:bCs/>
          <w:color w:val="000000" w:themeColor="text1"/>
          <w:kern w:val="2"/>
          <w:sz w:val="18"/>
          <w:szCs w:val="18"/>
        </w:rPr>
        <w:t xml:space="preserve">trony postępowania za pośrednictwem Urzędu Gminy Pruchnik,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t xml:space="preserve">zgodnie z art. 49 Kpa, w związku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br/>
        <w:t>z art. 74 ust. 3 ustawy o udostępnianiu informacji o środowisku i jego ochronie, udziale społeczeństwa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br/>
        <w:t xml:space="preserve">w ochronie środowiska oraz o ocenach oddziaływania na środowisko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– poprzez platformę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ePUAP</w:t>
      </w:r>
      <w:proofErr w:type="spellEnd"/>
    </w:p>
    <w:p w14:paraId="277990A1" w14:textId="77777777" w:rsidR="002A5A85" w:rsidRDefault="00000000">
      <w:pPr>
        <w:tabs>
          <w:tab w:val="left" w:pos="426"/>
        </w:tabs>
        <w:suppressAutoHyphens w:val="0"/>
        <w:spacing w:line="100" w:lineRule="atLeast"/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t>4. S</w:t>
      </w:r>
      <w:r>
        <w:rPr>
          <w:rFonts w:ascii="Arial" w:eastAsia="Arial Unicode MS" w:hAnsi="Arial" w:cs="Arial"/>
          <w:bCs/>
          <w:color w:val="000000" w:themeColor="text1"/>
          <w:kern w:val="2"/>
          <w:sz w:val="18"/>
          <w:szCs w:val="18"/>
        </w:rPr>
        <w:t xml:space="preserve">trony postępowania za pośrednictwem Urzędu Gminy Krzywcza,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t>zgodnie z art. 49 Kpa, w związku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br/>
        <w:t>z art. 74 ust. 3 ustawy o udostępnianiu informacji o środowisku i jego ochronie, udziale społeczeństwa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br/>
        <w:t xml:space="preserve">w ochronie środowiska oraz o ocenach oddziaływania na środowisko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– poprzez platformę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ePUAP</w:t>
      </w:r>
      <w:proofErr w:type="spellEnd"/>
    </w:p>
    <w:p w14:paraId="7DAE442E" w14:textId="77777777" w:rsidR="002A5A85" w:rsidRDefault="00000000">
      <w:pPr>
        <w:textAlignment w:val="baseline"/>
        <w:rPr>
          <w:rFonts w:ascii="Arial" w:hAnsi="Arial" w:cs="Arial"/>
          <w:color w:val="000000" w:themeColor="text1"/>
          <w:kern w:val="2"/>
          <w:sz w:val="18"/>
          <w:szCs w:val="18"/>
          <w:u w:val="single"/>
        </w:rPr>
      </w:pPr>
      <w:r>
        <w:rPr>
          <w:rFonts w:ascii="Arial" w:hAnsi="Arial" w:cs="Arial"/>
          <w:color w:val="000000" w:themeColor="text1"/>
          <w:kern w:val="2"/>
          <w:sz w:val="18"/>
          <w:szCs w:val="18"/>
          <w:u w:val="single"/>
        </w:rPr>
        <w:t>Do wiadomości:</w:t>
      </w:r>
    </w:p>
    <w:p w14:paraId="217A94CB" w14:textId="77777777" w:rsidR="002A5A85" w:rsidRDefault="00000000">
      <w:pPr>
        <w:jc w:val="both"/>
        <w:textAlignment w:val="baseline"/>
        <w:rPr>
          <w:rFonts w:ascii="Arial" w:hAnsi="Arial" w:cs="Arial"/>
          <w:color w:val="000000" w:themeColor="text1"/>
          <w:kern w:val="2"/>
          <w:sz w:val="18"/>
          <w:szCs w:val="18"/>
        </w:rPr>
      </w:pPr>
      <w:r>
        <w:rPr>
          <w:rFonts w:ascii="Arial" w:hAnsi="Arial" w:cs="Arial"/>
          <w:color w:val="000000" w:themeColor="text1"/>
          <w:kern w:val="2"/>
          <w:sz w:val="18"/>
          <w:szCs w:val="18"/>
        </w:rPr>
        <w:t>1. WOOŚ, aa</w:t>
      </w:r>
    </w:p>
    <w:p w14:paraId="76AB01CA" w14:textId="77777777" w:rsidR="002A5A85" w:rsidRDefault="002A5A8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9709E9E" w14:textId="77777777" w:rsidR="002A5A85" w:rsidRDefault="002A5A85">
      <w:pPr>
        <w:widowControl w:val="0"/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u w:val="single"/>
          <w:lang w:eastAsia="pl-PL"/>
        </w:rPr>
      </w:pPr>
    </w:p>
    <w:p w14:paraId="1081CD2C" w14:textId="77777777" w:rsidR="002A5A85" w:rsidRDefault="002A5A85">
      <w:pPr>
        <w:spacing w:line="100" w:lineRule="atLeast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EA8C62F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BC7D191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BBF6F03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A127691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15B8685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6F448118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32195B53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1D13E52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235087FD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637DB13A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6804E060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E20A8B4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65F4D575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7CADE20F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35C6639E" w14:textId="77777777" w:rsidR="002A5A85" w:rsidRDefault="002A5A85">
      <w:pPr>
        <w:spacing w:before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6E87C24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6FEF3F73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8621ED4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77459530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3793B0A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CDAB7FD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DD13815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2E6148EF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6537C15A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2701934E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27CE99C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D1ACA16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57C75B40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6048BFF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77B7374" w14:textId="77777777" w:rsidR="002A5A85" w:rsidRDefault="002A5A85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6608FD5C" w14:textId="77777777" w:rsidR="002A5A85" w:rsidRDefault="00000000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Art. 74 ust. 3 </w:t>
      </w:r>
      <w:proofErr w:type="spellStart"/>
      <w:r>
        <w:rPr>
          <w:rStyle w:val="5yl5"/>
          <w:rFonts w:ascii="Arial" w:hAnsi="Arial" w:cs="Arial"/>
          <w:color w:val="000000" w:themeColor="text1"/>
          <w:sz w:val="18"/>
          <w:szCs w:val="18"/>
        </w:rPr>
        <w:t>uooś</w:t>
      </w:r>
      <w:proofErr w:type="spellEnd"/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„</w:t>
      </w:r>
      <w:r>
        <w:rPr>
          <w:rFonts w:ascii="Arial" w:hAnsi="Arial" w:cs="Arial"/>
          <w:color w:val="000000" w:themeColor="text1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administracyjnego”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01EC928F" w14:textId="77777777" w:rsidR="002A5A85" w:rsidRDefault="00000000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Art. 10 § 1 Kpa „Organy administracji publicznej obowiązane są zapewnić stronom czynny udział w każdym stadium postępowania, a przed wydaniem decyzji umożliwić im wypowiedzenie się co do zebranych dowodów i materiałów oraz zgłoszonych żądań”. </w:t>
      </w:r>
    </w:p>
    <w:p w14:paraId="6BBF2D25" w14:textId="77777777" w:rsidR="002A5A85" w:rsidRDefault="00000000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Art. 49 § 1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</w:t>
      </w:r>
    </w:p>
    <w:p w14:paraId="2033E34D" w14:textId="77777777" w:rsidR="002A5A85" w:rsidRDefault="00000000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1A3B8F3" w14:textId="77777777" w:rsidR="002A5A85" w:rsidRDefault="002A5A85">
      <w:pPr>
        <w:spacing w:before="60"/>
        <w:jc w:val="both"/>
      </w:pPr>
    </w:p>
    <w:sectPr w:rsidR="002A5A85">
      <w:footerReference w:type="default" r:id="rId9"/>
      <w:footerReference w:type="first" r:id="rId10"/>
      <w:pgSz w:w="11906" w:h="16838"/>
      <w:pgMar w:top="1135" w:right="1418" w:bottom="1078" w:left="1418" w:header="0" w:footer="1021" w:gutter="0"/>
      <w:cols w:space="708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D526" w14:textId="77777777" w:rsidR="001A68C9" w:rsidRDefault="001A68C9">
      <w:r>
        <w:separator/>
      </w:r>
    </w:p>
  </w:endnote>
  <w:endnote w:type="continuationSeparator" w:id="0">
    <w:p w14:paraId="2E59D4C1" w14:textId="77777777" w:rsidR="001A68C9" w:rsidRDefault="001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1EF1" w14:textId="77777777" w:rsidR="002A5A85" w:rsidRDefault="00000000">
    <w:pPr>
      <w:pStyle w:val="Stopka"/>
      <w:jc w:val="both"/>
    </w:pPr>
    <w:r>
      <w:rPr>
        <w:rFonts w:ascii="Arial" w:hAnsi="Arial" w:cs="Arial"/>
        <w:sz w:val="18"/>
        <w:szCs w:val="18"/>
      </w:rPr>
      <w:t>WOOŚ.420.13.1.2022.AK.22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5531" w14:textId="77777777" w:rsidR="002A5A85" w:rsidRDefault="00000000">
    <w:pPr>
      <w:pStyle w:val="Stopka"/>
      <w:jc w:val="center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</w:rPr>
      <w:t xml:space="preserve">Al. Józefa Piłsudskiego 38, 35-001 Rzeszów * tel. </w:t>
    </w:r>
    <w:r>
      <w:rPr>
        <w:rFonts w:ascii="Arial" w:hAnsi="Arial" w:cs="Arial"/>
        <w:sz w:val="18"/>
        <w:lang w:val="en-US"/>
      </w:rPr>
      <w:t>+48 (017) 785 00 44 fax +48 (017) 852 11 09</w:t>
    </w:r>
  </w:p>
  <w:p w14:paraId="070FFEDD" w14:textId="77777777" w:rsidR="002A5A85" w:rsidRDefault="00000000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e-mail: </w:t>
    </w:r>
    <w:r>
      <w:rPr>
        <w:rStyle w:val="czeinternetowe"/>
        <w:rFonts w:ascii="Arial" w:hAnsi="Arial" w:cs="Arial"/>
        <w:sz w:val="18"/>
        <w:szCs w:val="18"/>
        <w:u w:val="none"/>
        <w:lang w:val="en-US"/>
      </w:rPr>
      <w:t>sekretariat.rzeszow@rdos.gov.pl</w:t>
    </w:r>
    <w:r>
      <w:rPr>
        <w:rFonts w:ascii="Arial" w:hAnsi="Arial" w:cs="Arial"/>
        <w:sz w:val="18"/>
        <w:szCs w:val="18"/>
        <w:lang w:val="en-US"/>
      </w:rPr>
      <w:t xml:space="preserve">; </w:t>
    </w:r>
    <w:r>
      <w:rPr>
        <w:rStyle w:val="czeinternetowe"/>
        <w:rFonts w:ascii="Arial" w:hAnsi="Arial" w:cs="Arial"/>
        <w:sz w:val="18"/>
        <w:szCs w:val="18"/>
        <w:u w:val="none"/>
        <w:lang w:val="en-US"/>
      </w:rPr>
      <w:t>https://www.gov.pl/web/rdos-rzeszow</w:t>
    </w:r>
  </w:p>
  <w:p w14:paraId="0BB11165" w14:textId="77777777" w:rsidR="002A5A85" w:rsidRDefault="002A5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24C6" w14:textId="77777777" w:rsidR="001A68C9" w:rsidRDefault="001A68C9">
      <w:r>
        <w:separator/>
      </w:r>
    </w:p>
  </w:footnote>
  <w:footnote w:type="continuationSeparator" w:id="0">
    <w:p w14:paraId="7B88A1A1" w14:textId="77777777" w:rsidR="001A68C9" w:rsidRDefault="001A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5B1"/>
    <w:multiLevelType w:val="multilevel"/>
    <w:tmpl w:val="9A46DF5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341D3D"/>
    <w:multiLevelType w:val="multilevel"/>
    <w:tmpl w:val="C27A7F3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051630">
    <w:abstractNumId w:val="0"/>
  </w:num>
  <w:num w:numId="2" w16cid:durableId="150039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85"/>
    <w:rsid w:val="001A68C9"/>
    <w:rsid w:val="002A5A85"/>
    <w:rsid w:val="00F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A788"/>
  <w15:docId w15:val="{D254CFD3-0D7C-43D0-A465-F82F0AC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styleId="Pogrubienie">
    <w:name w:val="Strong"/>
    <w:qFormat/>
    <w:rPr>
      <w:b/>
      <w:bCs/>
    </w:rPr>
  </w:style>
  <w:style w:type="character" w:customStyle="1" w:styleId="Mocnowyrniony">
    <w:name w:val="Mocno wyróżniony"/>
    <w:qFormat/>
    <w:rsid w:val="009265FE"/>
    <w:rPr>
      <w:b/>
      <w:bCs/>
    </w:rPr>
  </w:style>
  <w:style w:type="character" w:customStyle="1" w:styleId="StopkaZnak">
    <w:name w:val="Stopka Znak"/>
    <w:link w:val="Stopka"/>
    <w:uiPriority w:val="99"/>
    <w:qFormat/>
    <w:rsid w:val="0099525F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0300F6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9C5E35"/>
    <w:rPr>
      <w:sz w:val="24"/>
      <w:szCs w:val="24"/>
      <w:lang w:eastAsia="ar-SA"/>
    </w:rPr>
  </w:style>
  <w:style w:type="character" w:customStyle="1" w:styleId="Domylnaczcionkaakapitu2">
    <w:name w:val="Domyślna czcionka akapitu2"/>
    <w:qFormat/>
    <w:rsid w:val="0074648B"/>
  </w:style>
  <w:style w:type="character" w:customStyle="1" w:styleId="5yl5">
    <w:name w:val="_5yl5"/>
    <w:basedOn w:val="Domylnaczcionkaakapitu"/>
    <w:qFormat/>
    <w:rsid w:val="00FC2759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qFormat/>
    <w:pPr>
      <w:spacing w:line="360" w:lineRule="auto"/>
      <w:ind w:firstLine="708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9265FE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4457E7"/>
    <w:pPr>
      <w:spacing w:after="120"/>
    </w:pPr>
  </w:style>
  <w:style w:type="paragraph" w:styleId="NormalnyWeb">
    <w:name w:val="Normal (Web)"/>
    <w:basedOn w:val="Normalny"/>
    <w:uiPriority w:val="99"/>
    <w:semiHidden/>
    <w:unhideWhenUsed/>
    <w:qFormat/>
    <w:rsid w:val="004D755E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00F6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rsid w:val="008D5A11"/>
    <w:pPr>
      <w:suppressAutoHyphens w:val="0"/>
      <w:spacing w:beforeAutospacing="1" w:afterAutospacing="1"/>
      <w:jc w:val="both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41074"/>
    <w:pPr>
      <w:ind w:left="720"/>
      <w:contextualSpacing/>
    </w:pPr>
  </w:style>
  <w:style w:type="paragraph" w:styleId="Bezodstpw">
    <w:name w:val="No Spacing"/>
    <w:qFormat/>
    <w:rsid w:val="00594DCB"/>
    <w:pPr>
      <w:widowControl w:val="0"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3E6-5AB6-402D-AD9F-EA6C5D19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malkowskab</dc:creator>
  <dc:description/>
  <cp:lastModifiedBy>Sabina Kaszycka-Gagat</cp:lastModifiedBy>
  <cp:revision>2</cp:revision>
  <cp:lastPrinted>2023-02-10T11:28:00Z</cp:lastPrinted>
  <dcterms:created xsi:type="dcterms:W3CDTF">2023-03-08T13:30:00Z</dcterms:created>
  <dcterms:modified xsi:type="dcterms:W3CDTF">2023-03-08T13:30:00Z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